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7309" w14:textId="77777777" w:rsidR="00C910D6" w:rsidRPr="00C910D6" w:rsidRDefault="00C910D6" w:rsidP="00C910D6">
      <w:pPr>
        <w:jc w:val="center"/>
        <w:rPr>
          <w:rFonts w:ascii="Arial" w:hAnsi="Arial" w:cs="Arial"/>
          <w:color w:val="000000"/>
          <w:sz w:val="21"/>
          <w:szCs w:val="21"/>
        </w:rPr>
      </w:pPr>
      <w:r w:rsidRPr="00C910D6">
        <w:rPr>
          <w:rFonts w:ascii="Arial" w:hAnsi="Arial" w:cs="Arial"/>
          <w:b/>
          <w:bCs/>
          <w:color w:val="000000"/>
          <w:sz w:val="21"/>
          <w:szCs w:val="21"/>
        </w:rPr>
        <w:t>Všeobecné obchodní podmínky</w:t>
      </w:r>
    </w:p>
    <w:p w14:paraId="2C72E847"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I.</w:t>
      </w:r>
    </w:p>
    <w:p w14:paraId="4F45B49F"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Základní ustanovení</w:t>
      </w:r>
    </w:p>
    <w:p w14:paraId="0536E9F0" w14:textId="6783574F" w:rsidR="00C910D6" w:rsidRPr="00C910D6" w:rsidRDefault="00C910D6" w:rsidP="00C910D6">
      <w:pPr>
        <w:rPr>
          <w:color w:val="000000" w:themeColor="text1"/>
        </w:rPr>
      </w:pPr>
      <w:r w:rsidRPr="00C910D6">
        <w:rPr>
          <w:rFonts w:ascii="Arial" w:hAnsi="Arial" w:cs="Arial"/>
          <w:color w:val="000000"/>
          <w:sz w:val="21"/>
          <w:szCs w:val="21"/>
          <w:shd w:val="clear" w:color="auto" w:fill="FFFFFF"/>
        </w:rPr>
        <w:t xml:space="preserve">Tyto všeobecné obchodní podmínky (dále jen „obchodní podmínky“) jsou vydané dle § 1751 a násl. zákona č. 89/2012 Sb., občanský zákoník (dále jen „občanský zákoník“) pro e-shop bynika.cz </w:t>
      </w:r>
      <w:proofErr w:type="gramStart"/>
      <w:r w:rsidRPr="00C910D6">
        <w:rPr>
          <w:rFonts w:ascii="Arial" w:hAnsi="Arial" w:cs="Arial"/>
          <w:color w:val="000000"/>
          <w:sz w:val="21"/>
          <w:szCs w:val="21"/>
          <w:shd w:val="clear" w:color="auto" w:fill="FFFFFF"/>
        </w:rPr>
        <w:t>provozovaný :</w:t>
      </w:r>
      <w:proofErr w:type="gramEnd"/>
      <w:r w:rsidRPr="00C910D6">
        <w:rPr>
          <w:rFonts w:ascii="Arial" w:hAnsi="Arial" w:cs="Arial"/>
          <w:color w:val="000000"/>
          <w:sz w:val="21"/>
          <w:szCs w:val="21"/>
          <w:shd w:val="clear" w:color="auto" w:fill="FFFFFF"/>
        </w:rPr>
        <w:t xml:space="preserve"> Nikola Říhová</w:t>
      </w:r>
      <w:r>
        <w:rPr>
          <w:rFonts w:ascii="Arial" w:hAnsi="Arial" w:cs="Arial"/>
          <w:color w:val="000000"/>
          <w:sz w:val="21"/>
          <w:szCs w:val="21"/>
          <w:shd w:val="clear" w:color="auto" w:fill="FFFFFF"/>
        </w:rPr>
        <w:t xml:space="preserve">, </w:t>
      </w:r>
      <w:r w:rsidRPr="00C910D6">
        <w:rPr>
          <w:rFonts w:ascii="Arial" w:hAnsi="Arial" w:cs="Arial"/>
          <w:color w:val="000000"/>
          <w:sz w:val="21"/>
          <w:szCs w:val="21"/>
          <w:shd w:val="clear" w:color="auto" w:fill="FFFFFF"/>
        </w:rPr>
        <w:t xml:space="preserve"> IČ: </w:t>
      </w:r>
      <w:r>
        <w:rPr>
          <w:rFonts w:ascii="Arial" w:hAnsi="Arial" w:cs="Arial"/>
          <w:color w:val="000000"/>
          <w:sz w:val="21"/>
          <w:szCs w:val="21"/>
          <w:shd w:val="clear" w:color="auto" w:fill="FFFFFF"/>
        </w:rPr>
        <w:t xml:space="preserve">05894671, sídlo: </w:t>
      </w:r>
      <w:r w:rsidR="00FF233D">
        <w:rPr>
          <w:rFonts w:ascii="Arial" w:hAnsi="Arial" w:cs="Arial"/>
          <w:color w:val="000000"/>
          <w:sz w:val="21"/>
          <w:szCs w:val="21"/>
          <w:shd w:val="clear" w:color="auto" w:fill="FFFFFF"/>
        </w:rPr>
        <w:t xml:space="preserve">Nová 361,664 61 </w:t>
      </w:r>
      <w:r w:rsidRPr="00C910D6">
        <w:rPr>
          <w:rFonts w:ascii="Arial" w:hAnsi="Arial" w:cs="Arial"/>
          <w:color w:val="000000"/>
          <w:sz w:val="21"/>
          <w:szCs w:val="21"/>
          <w:shd w:val="clear" w:color="auto" w:fill="FFFFFF"/>
        </w:rPr>
        <w:t>telefon: 777 324</w:t>
      </w:r>
      <w:r>
        <w:rPr>
          <w:rFonts w:ascii="Arial" w:hAnsi="Arial" w:cs="Arial"/>
          <w:color w:val="000000"/>
          <w:sz w:val="21"/>
          <w:szCs w:val="21"/>
          <w:shd w:val="clear" w:color="auto" w:fill="FFFFFF"/>
        </w:rPr>
        <w:t> </w:t>
      </w:r>
      <w:r w:rsidRPr="00C910D6">
        <w:rPr>
          <w:rFonts w:ascii="Arial" w:hAnsi="Arial" w:cs="Arial"/>
          <w:color w:val="000000"/>
          <w:sz w:val="21"/>
          <w:szCs w:val="21"/>
          <w:shd w:val="clear" w:color="auto" w:fill="FFFFFF"/>
        </w:rPr>
        <w:t>483</w:t>
      </w:r>
      <w:r>
        <w:rPr>
          <w:rFonts w:ascii="Arial" w:hAnsi="Arial" w:cs="Arial"/>
          <w:color w:val="000000"/>
          <w:sz w:val="21"/>
          <w:szCs w:val="21"/>
          <w:shd w:val="clear" w:color="auto" w:fill="FFFFFF"/>
        </w:rPr>
        <w:t xml:space="preserve">, email: </w:t>
      </w:r>
      <w:hyperlink r:id="rId5" w:history="1">
        <w:r w:rsidR="00FF233D" w:rsidRPr="00106C11">
          <w:rPr>
            <w:rStyle w:val="Hypertextovodkaz"/>
            <w:rFonts w:ascii="Arial" w:hAnsi="Arial" w:cs="Arial"/>
            <w:sz w:val="21"/>
            <w:szCs w:val="21"/>
            <w:shd w:val="clear" w:color="auto" w:fill="FFFFFF"/>
          </w:rPr>
          <w:t>nikola.rihova@icloud.com</w:t>
        </w:r>
      </w:hyperlink>
      <w:r w:rsidR="00FF233D">
        <w:rPr>
          <w:rFonts w:ascii="Arial" w:hAnsi="Arial" w:cs="Arial"/>
          <w:color w:val="000000"/>
          <w:sz w:val="21"/>
          <w:szCs w:val="21"/>
          <w:shd w:val="clear" w:color="auto" w:fill="FFFFFF"/>
        </w:rPr>
        <w:t xml:space="preserve"> nebo </w:t>
      </w:r>
      <w:r w:rsidRPr="00C910D6">
        <w:rPr>
          <w:rFonts w:ascii="Roboto" w:hAnsi="Roboto"/>
          <w:color w:val="000000" w:themeColor="text1"/>
          <w:spacing w:val="3"/>
          <w:sz w:val="21"/>
          <w:szCs w:val="21"/>
          <w:shd w:val="clear" w:color="auto" w:fill="FFFFFF"/>
        </w:rPr>
        <w:t>bynika.infoshop@gmail.com</w:t>
      </w:r>
    </w:p>
    <w:p w14:paraId="1EA1F915" w14:textId="26B941BA" w:rsidR="00C910D6" w:rsidRPr="00C910D6" w:rsidRDefault="00C910D6" w:rsidP="00C910D6"/>
    <w:p w14:paraId="473A04CF" w14:textId="024020AE" w:rsidR="00C910D6" w:rsidRPr="00C910D6" w:rsidRDefault="00C910D6" w:rsidP="00C910D6">
      <w:pPr>
        <w:rPr>
          <w:rFonts w:ascii="Arial" w:hAnsi="Arial" w:cs="Arial"/>
          <w:color w:val="000000"/>
          <w:sz w:val="21"/>
          <w:szCs w:val="21"/>
          <w:shd w:val="clear" w:color="auto" w:fill="FFFFFF"/>
        </w:rPr>
      </w:pPr>
      <w:r>
        <w:rPr>
          <w:rFonts w:ascii="Arial" w:hAnsi="Arial" w:cs="Arial"/>
          <w:color w:val="000000"/>
          <w:sz w:val="21"/>
          <w:szCs w:val="21"/>
        </w:rPr>
        <w:t xml:space="preserve">            </w:t>
      </w:r>
      <w:r w:rsidRPr="00C910D6">
        <w:rPr>
          <w:rFonts w:ascii="Arial" w:hAnsi="Arial" w:cs="Arial"/>
          <w:color w:val="000000"/>
          <w:sz w:val="21"/>
          <w:szCs w:val="21"/>
        </w:rPr>
        <w:t>(dále jen „prodávající“).</w:t>
      </w:r>
    </w:p>
    <w:p w14:paraId="17D74E19" w14:textId="77777777" w:rsidR="00C910D6" w:rsidRPr="00C910D6" w:rsidRDefault="00C910D6" w:rsidP="00C910D6">
      <w:pPr>
        <w:numPr>
          <w:ilvl w:val="0"/>
          <w:numId w:val="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Tyto obchodní podmínky upravují vzájemná práva a povinnosti prodávajícího a fyzické osoby, která uzavírá kupní smlouvu mimo svoji podnikatelskou činnost jako spotřebitel, nebo v rámci své podnikatelské činnosti (dále jen: „kupující“) prostřednictvím webového rozhraní umístěného na webové stránce dostupné na internetové adrese www.trendymania.eu (dále je „internetový obchod“).</w:t>
      </w:r>
    </w:p>
    <w:p w14:paraId="39DBC0D7" w14:textId="77777777" w:rsidR="00C910D6" w:rsidRPr="00C910D6" w:rsidRDefault="00C910D6" w:rsidP="00C910D6">
      <w:pPr>
        <w:numPr>
          <w:ilvl w:val="0"/>
          <w:numId w:val="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Ustanovení obchodních podmínek jsou nedílnou součástí kupní smlouvy. Odchylná ujednání v kupní smlouvě mají přednost před ustanoveními těchto obchodních podmínek.</w:t>
      </w:r>
    </w:p>
    <w:p w14:paraId="3E81D4F1" w14:textId="2AC52DC8" w:rsidR="00C910D6" w:rsidRDefault="00C910D6" w:rsidP="00C910D6">
      <w:pPr>
        <w:numPr>
          <w:ilvl w:val="0"/>
          <w:numId w:val="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Tyto obchodní podmínky a kupní smlouva se uzavírají v českém jazyce.  </w:t>
      </w:r>
    </w:p>
    <w:p w14:paraId="0BE1CFAE"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II.</w:t>
      </w:r>
    </w:p>
    <w:p w14:paraId="70E8F5CA"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Informace o zboží a cenách</w:t>
      </w:r>
    </w:p>
    <w:p w14:paraId="342A2D56" w14:textId="77777777" w:rsidR="00C910D6" w:rsidRPr="00C910D6" w:rsidRDefault="00C910D6" w:rsidP="00C910D6">
      <w:pPr>
        <w:numPr>
          <w:ilvl w:val="0"/>
          <w:numId w:val="3"/>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511A05E5" w14:textId="77777777" w:rsidR="00C910D6" w:rsidRPr="00C910D6" w:rsidRDefault="00C910D6" w:rsidP="00C910D6">
      <w:pPr>
        <w:numPr>
          <w:ilvl w:val="0"/>
          <w:numId w:val="3"/>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Veškerá prezentace zboží umístěná v katalogu internetového obchodu je informativního charakteru a prodávající není povinen uzavřít kupní smlouvu ohledně tohoto zboží.</w:t>
      </w:r>
    </w:p>
    <w:p w14:paraId="6E61113C" w14:textId="77777777" w:rsidR="00C910D6" w:rsidRPr="00C910D6" w:rsidRDefault="00C910D6" w:rsidP="00C910D6">
      <w:pPr>
        <w:numPr>
          <w:ilvl w:val="0"/>
          <w:numId w:val="3"/>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Případné slevy z kupní ceny zboží nelze navzájem kombinovat, nedohodne-li se prodávající s kupujícím jinak.</w:t>
      </w:r>
    </w:p>
    <w:p w14:paraId="1CDF0BFB" w14:textId="77777777" w:rsidR="00C910D6" w:rsidRPr="00C910D6" w:rsidRDefault="00C910D6" w:rsidP="00C910D6"/>
    <w:p w14:paraId="5E186F2F"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III.</w:t>
      </w:r>
    </w:p>
    <w:p w14:paraId="6A6E5954" w14:textId="77777777" w:rsidR="00C910D6" w:rsidRPr="00C910D6" w:rsidRDefault="00C910D6" w:rsidP="00C910D6">
      <w:pPr>
        <w:spacing w:after="150"/>
        <w:jc w:val="center"/>
        <w:rPr>
          <w:rFonts w:ascii="Arial" w:hAnsi="Arial" w:cs="Arial"/>
          <w:color w:val="000000"/>
          <w:sz w:val="21"/>
          <w:szCs w:val="21"/>
        </w:rPr>
      </w:pPr>
      <w:r w:rsidRPr="00C910D6">
        <w:rPr>
          <w:rFonts w:ascii="Arial" w:hAnsi="Arial" w:cs="Arial"/>
          <w:b/>
          <w:bCs/>
          <w:color w:val="000000"/>
          <w:sz w:val="21"/>
          <w:szCs w:val="21"/>
        </w:rPr>
        <w:t>Objednávka a uzavření kupní smlouvy</w:t>
      </w:r>
    </w:p>
    <w:p w14:paraId="15D9947F" w14:textId="77777777" w:rsid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 xml:space="preserve">Náklady vzniklé kupujícímu při použití komunikačních prostředků na dálku v souvislosti s uzavřením kupní smlouvy (náklady na internetové připojení, náklady na telefonní hovory), hradí kupující sám. Tyto náklady se </w:t>
      </w:r>
      <w:proofErr w:type="gramStart"/>
      <w:r w:rsidRPr="00C910D6">
        <w:rPr>
          <w:rFonts w:ascii="Arial" w:hAnsi="Arial" w:cs="Arial"/>
          <w:color w:val="000000"/>
          <w:sz w:val="21"/>
          <w:szCs w:val="21"/>
        </w:rPr>
        <w:t>neliší</w:t>
      </w:r>
      <w:proofErr w:type="gramEnd"/>
      <w:r w:rsidRPr="00C910D6">
        <w:rPr>
          <w:rFonts w:ascii="Arial" w:hAnsi="Arial" w:cs="Arial"/>
          <w:color w:val="000000"/>
          <w:sz w:val="21"/>
          <w:szCs w:val="21"/>
        </w:rPr>
        <w:t xml:space="preserve"> od základní sazby.</w:t>
      </w:r>
      <w:r>
        <w:rPr>
          <w:rFonts w:ascii="Arial" w:hAnsi="Arial" w:cs="Arial"/>
          <w:color w:val="000000"/>
          <w:sz w:val="21"/>
          <w:szCs w:val="21"/>
        </w:rPr>
        <w:t xml:space="preserve"> </w:t>
      </w:r>
    </w:p>
    <w:p w14:paraId="631C8D4E" w14:textId="620AB5C2"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shd w:val="clear" w:color="auto" w:fill="FFFFFF"/>
        </w:rPr>
        <w:t>Kupující provádí objednávku: vyplněním objednávkového formuláře bez registrace</w:t>
      </w:r>
      <w:r>
        <w:rPr>
          <w:rFonts w:ascii="Arial" w:hAnsi="Arial" w:cs="Arial"/>
          <w:color w:val="000000"/>
          <w:sz w:val="21"/>
          <w:szCs w:val="21"/>
          <w:shd w:val="clear" w:color="auto" w:fill="FFFFFF"/>
        </w:rPr>
        <w:t>.</w:t>
      </w:r>
    </w:p>
    <w:p w14:paraId="4F0A81DF"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Při zadávání objednávky si kupující vybere zboží, počet kusů zboží, způsob platby a doručení.</w:t>
      </w:r>
    </w:p>
    <w:p w14:paraId="612539AD"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Před odesláním objednávky je kupujícímu umožněno kontrolovat a měnit údaje, které do objednávky vložil. Objednávku odešle kupující prodávajícímu kliknutím na tlačítko ODESLAT OBJEDNÁVKU.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6C2290BD"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w:t>
      </w:r>
      <w:r w:rsidRPr="00C910D6">
        <w:rPr>
          <w:rFonts w:ascii="Arial" w:hAnsi="Arial" w:cs="Arial"/>
          <w:color w:val="000000"/>
          <w:sz w:val="21"/>
          <w:szCs w:val="21"/>
        </w:rPr>
        <w:lastRenderedPageBreak/>
        <w:t>prodávajícím. Oznámení o přijetí objednávky je doručeno na emailovou adresu kupujícího.</w:t>
      </w:r>
    </w:p>
    <w:p w14:paraId="05179C46"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75D2D569"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34520EE3"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4B11EA1D" w14:textId="77777777" w:rsidR="00C910D6" w:rsidRPr="00C910D6" w:rsidRDefault="00C910D6" w:rsidP="00C910D6">
      <w:pPr>
        <w:numPr>
          <w:ilvl w:val="0"/>
          <w:numId w:val="4"/>
        </w:numPr>
        <w:spacing w:before="100" w:beforeAutospacing="1" w:after="100" w:afterAutospacing="1"/>
        <w:rPr>
          <w:rFonts w:ascii="Arial" w:hAnsi="Arial" w:cs="Arial"/>
          <w:color w:val="000000"/>
          <w:sz w:val="21"/>
          <w:szCs w:val="21"/>
        </w:rPr>
      </w:pPr>
      <w:proofErr w:type="spellStart"/>
      <w:r w:rsidRPr="00C910D6">
        <w:rPr>
          <w:rFonts w:ascii="Arial" w:hAnsi="Arial" w:cs="Arial"/>
          <w:color w:val="000000"/>
          <w:sz w:val="21"/>
          <w:szCs w:val="21"/>
        </w:rPr>
        <w:t>Prodávájící</w:t>
      </w:r>
      <w:proofErr w:type="spellEnd"/>
      <w:r w:rsidRPr="00C910D6">
        <w:rPr>
          <w:rFonts w:ascii="Arial" w:hAnsi="Arial" w:cs="Arial"/>
          <w:color w:val="000000"/>
          <w:sz w:val="21"/>
          <w:szCs w:val="21"/>
        </w:rPr>
        <w:t xml:space="preserve"> může objednávku zrušit, není-li uhrazena do následujícího pracovního dne a uvolnit tak blokované zboží zpět do prodeje.</w:t>
      </w:r>
    </w:p>
    <w:p w14:paraId="4FEBAF1D" w14:textId="0CE47EBF" w:rsidR="00C910D6" w:rsidRDefault="00C910D6" w:rsidP="00C910D6">
      <w:pPr>
        <w:ind w:left="360"/>
      </w:pPr>
    </w:p>
    <w:p w14:paraId="728A9CFE" w14:textId="77777777" w:rsidR="00C910D6" w:rsidRPr="00C910D6" w:rsidRDefault="00C910D6" w:rsidP="00C910D6">
      <w:pPr>
        <w:jc w:val="center"/>
      </w:pPr>
      <w:r w:rsidRPr="00C910D6">
        <w:rPr>
          <w:rFonts w:ascii="Arial" w:hAnsi="Arial" w:cs="Arial"/>
          <w:b/>
          <w:bCs/>
          <w:color w:val="000000"/>
          <w:sz w:val="21"/>
          <w:szCs w:val="21"/>
        </w:rPr>
        <w:t>IV.</w:t>
      </w:r>
    </w:p>
    <w:p w14:paraId="34DF0FA6" w14:textId="77777777" w:rsidR="00C910D6" w:rsidRPr="00C910D6" w:rsidRDefault="00C910D6" w:rsidP="00C910D6">
      <w:pPr>
        <w:ind w:left="360"/>
      </w:pPr>
    </w:p>
    <w:p w14:paraId="30C57582" w14:textId="77777777" w:rsidR="00C910D6" w:rsidRPr="00C910D6" w:rsidRDefault="00C910D6" w:rsidP="00C910D6">
      <w:pPr>
        <w:jc w:val="center"/>
      </w:pPr>
      <w:r w:rsidRPr="00C910D6">
        <w:rPr>
          <w:rFonts w:ascii="Arial" w:hAnsi="Arial" w:cs="Arial"/>
          <w:b/>
          <w:bCs/>
          <w:color w:val="000000"/>
          <w:sz w:val="21"/>
          <w:szCs w:val="21"/>
        </w:rPr>
        <w:t>Platební podmínky a dodání zboží</w:t>
      </w:r>
    </w:p>
    <w:p w14:paraId="2F90B192" w14:textId="5965DF32" w:rsidR="00C910D6" w:rsidRPr="00C910D6" w:rsidRDefault="00C910D6" w:rsidP="00C910D6">
      <w:pPr>
        <w:ind w:left="360"/>
      </w:pPr>
    </w:p>
    <w:p w14:paraId="1EE68EED" w14:textId="77777777" w:rsidR="00C910D6" w:rsidRPr="00C910D6" w:rsidRDefault="00C910D6" w:rsidP="00C910D6">
      <w:pPr>
        <w:numPr>
          <w:ilvl w:val="0"/>
          <w:numId w:val="6"/>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Cenu zboží a případné náklady spojené s dodáním zboží dle kupní smlouvy může kupující uhradit následujícími způsoby:</w:t>
      </w:r>
    </w:p>
    <w:p w14:paraId="38DE49BE" w14:textId="77777777" w:rsidR="00C910D6" w:rsidRPr="00C910D6" w:rsidRDefault="00C910D6" w:rsidP="00C910D6"/>
    <w:p w14:paraId="14F8EBD9" w14:textId="52C227F6" w:rsidR="00C910D6" w:rsidRPr="00C910D6" w:rsidRDefault="00C910D6" w:rsidP="00C910D6">
      <w:pPr>
        <w:pStyle w:val="Odstavecseseznamem"/>
        <w:numPr>
          <w:ilvl w:val="0"/>
          <w:numId w:val="7"/>
        </w:numPr>
      </w:pPr>
      <w:r w:rsidRPr="00C910D6">
        <w:rPr>
          <w:rFonts w:ascii="Arial" w:hAnsi="Arial" w:cs="Arial"/>
          <w:b/>
          <w:bCs/>
          <w:color w:val="000000"/>
          <w:sz w:val="21"/>
          <w:szCs w:val="21"/>
        </w:rPr>
        <w:t>bezhotovostně převodem na účet číslo:</w:t>
      </w:r>
      <w:r>
        <w:rPr>
          <w:rFonts w:ascii="Arial" w:hAnsi="Arial" w:cs="Arial"/>
          <w:b/>
          <w:bCs/>
          <w:color w:val="000000"/>
          <w:sz w:val="21"/>
          <w:szCs w:val="21"/>
        </w:rPr>
        <w:t xml:space="preserve"> 1178188033/3030</w:t>
      </w:r>
    </w:p>
    <w:p w14:paraId="3BDF5FF8" w14:textId="13BF1A48" w:rsidR="00C910D6" w:rsidRPr="00C910D6" w:rsidRDefault="00C910D6" w:rsidP="00C910D6">
      <w:pPr>
        <w:pStyle w:val="Odstavecseseznamem"/>
        <w:numPr>
          <w:ilvl w:val="0"/>
          <w:numId w:val="7"/>
        </w:numPr>
      </w:pPr>
      <w:r w:rsidRPr="00C910D6">
        <w:rPr>
          <w:rFonts w:ascii="Arial" w:hAnsi="Arial" w:cs="Arial"/>
          <w:b/>
          <w:bCs/>
          <w:color w:val="000000"/>
          <w:sz w:val="21"/>
          <w:szCs w:val="21"/>
        </w:rPr>
        <w:t xml:space="preserve">poštovní poukázkou A114 na účet číslo: </w:t>
      </w:r>
      <w:r>
        <w:rPr>
          <w:rFonts w:ascii="Arial" w:hAnsi="Arial" w:cs="Arial"/>
          <w:b/>
          <w:bCs/>
          <w:color w:val="000000"/>
          <w:sz w:val="21"/>
          <w:szCs w:val="21"/>
        </w:rPr>
        <w:t>1178188033/3030</w:t>
      </w:r>
    </w:p>
    <w:p w14:paraId="7D83EE6B" w14:textId="255FE9A4" w:rsidR="00C910D6" w:rsidRDefault="00C910D6" w:rsidP="00C910D6">
      <w:pPr>
        <w:ind w:left="360"/>
      </w:pPr>
    </w:p>
    <w:p w14:paraId="3D8A6652" w14:textId="77777777" w:rsidR="00C910D6" w:rsidRDefault="00C910D6" w:rsidP="00C910D6">
      <w:pPr>
        <w:numPr>
          <w:ilvl w:val="0"/>
          <w:numId w:val="8"/>
        </w:numPr>
        <w:spacing w:before="100" w:beforeAutospacing="1" w:after="100" w:afterAutospacing="1"/>
        <w:rPr>
          <w:rFonts w:ascii="Arial" w:hAnsi="Arial" w:cs="Arial"/>
          <w:color w:val="000000"/>
          <w:sz w:val="21"/>
          <w:szCs w:val="21"/>
        </w:rPr>
      </w:pPr>
      <w:r>
        <w:rPr>
          <w:rFonts w:ascii="Arial" w:hAnsi="Arial" w:cs="Arial"/>
          <w:color w:val="000000"/>
          <w:sz w:val="21"/>
          <w:szCs w:val="21"/>
        </w:rPr>
        <w:t>Společně s kupní cenou je kupující povinen uhradit prodávajícímu náklady spojené s balením a dodáním zboží ve smluvené výši. Není-li dále uvedeno výslovně jinak, rozumí se dále kupní cenou i náklady spojené s dodáním zboží.</w:t>
      </w:r>
    </w:p>
    <w:p w14:paraId="2B8B8E48"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 případě bezhotovostní platby je závazek kupujícího uhradit kupní cenu splněn okamžikem připsání příslušné částky na bankovní účet prodávajícího.</w:t>
      </w:r>
    </w:p>
    <w:p w14:paraId="23DE1E93"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nepožaduje od kupujícího předem žádnou zálohu či jinou obdobnou platbu. Úhrada kupní ceny před odesláním zboží není zálohou.</w:t>
      </w:r>
    </w:p>
    <w:p w14:paraId="7456E9EE"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Zboží je kupujícímu dodáno na adresu určenou kupujícím objednávce.</w:t>
      </w:r>
    </w:p>
    <w:p w14:paraId="455952CF"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0ECAB914"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122ADAA2"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 xml:space="preserve">Při převzetí zboží od přepravce je kupující povinen zkontrolovat neporušenost obalů zboží a v případě jakýchkoliv závad toto neprodleně oznámit přepravci. V případě </w:t>
      </w:r>
      <w:r w:rsidRPr="00C910D6">
        <w:rPr>
          <w:rFonts w:ascii="Arial" w:hAnsi="Arial" w:cs="Arial"/>
          <w:color w:val="000000"/>
          <w:sz w:val="21"/>
          <w:szCs w:val="21"/>
        </w:rPr>
        <w:lastRenderedPageBreak/>
        <w:t>shledání porušení obalu svědčícího o neoprávněném vniknutí do zásilky nemusí kupující zásilku od přepravce převzít.</w:t>
      </w:r>
    </w:p>
    <w:p w14:paraId="11122C55"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vystaví kupujícímu daňový doklad – fakturu. Daňový doklad je přiložen k dodávanému zboží.</w:t>
      </w:r>
    </w:p>
    <w:p w14:paraId="013B6431" w14:textId="77777777" w:rsidR="00C910D6" w:rsidRPr="00C910D6" w:rsidRDefault="00C910D6" w:rsidP="00C910D6">
      <w:pPr>
        <w:numPr>
          <w:ilvl w:val="0"/>
          <w:numId w:val="8"/>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797D868B" w14:textId="54834041" w:rsidR="00C910D6" w:rsidRDefault="00C910D6" w:rsidP="00C910D6">
      <w:pPr>
        <w:jc w:val="center"/>
      </w:pPr>
      <w:r>
        <w:rPr>
          <w:rStyle w:val="Siln"/>
          <w:rFonts w:ascii="Arial" w:hAnsi="Arial" w:cs="Arial"/>
          <w:color w:val="000000"/>
          <w:sz w:val="21"/>
          <w:szCs w:val="21"/>
        </w:rPr>
        <w:t>V.</w:t>
      </w:r>
    </w:p>
    <w:p w14:paraId="6B92F5DE" w14:textId="5F9F706A" w:rsidR="00C910D6" w:rsidRPr="00C910D6" w:rsidRDefault="00C910D6" w:rsidP="00C910D6">
      <w:pPr>
        <w:ind w:left="360"/>
      </w:pPr>
    </w:p>
    <w:p w14:paraId="5EA75561" w14:textId="4A44EB88" w:rsidR="00C910D6" w:rsidRDefault="00C910D6" w:rsidP="00C910D6">
      <w:pPr>
        <w:jc w:val="center"/>
        <w:rPr>
          <w:rStyle w:val="Siln"/>
          <w:rFonts w:ascii="Arial" w:hAnsi="Arial" w:cs="Arial"/>
          <w:color w:val="000000"/>
          <w:sz w:val="21"/>
          <w:szCs w:val="21"/>
        </w:rPr>
      </w:pPr>
      <w:r>
        <w:rPr>
          <w:rStyle w:val="Siln"/>
          <w:rFonts w:ascii="Arial" w:hAnsi="Arial" w:cs="Arial"/>
          <w:color w:val="000000"/>
          <w:sz w:val="21"/>
          <w:szCs w:val="21"/>
        </w:rPr>
        <w:t>Odstoupení od smlouvy</w:t>
      </w:r>
    </w:p>
    <w:p w14:paraId="510CAC27" w14:textId="6E3535A6" w:rsidR="00C910D6" w:rsidRDefault="00C910D6" w:rsidP="00C910D6">
      <w:pPr>
        <w:jc w:val="center"/>
        <w:rPr>
          <w:rStyle w:val="Siln"/>
          <w:rFonts w:ascii="Arial" w:hAnsi="Arial" w:cs="Arial"/>
          <w:color w:val="000000"/>
          <w:sz w:val="21"/>
          <w:szCs w:val="21"/>
        </w:rPr>
      </w:pPr>
    </w:p>
    <w:p w14:paraId="0E4C45AE"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který uzavřel kupní smlouvu mimo svoji podnikatelskou činnost jako spotřebitel, má právo od kupní smlouvy odstoupit.</w:t>
      </w:r>
    </w:p>
    <w:p w14:paraId="1F19E4CD"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Lhůta pro odstoupení od smlouvy činí 14 dnů ode dne převzetí zboží.</w:t>
      </w:r>
    </w:p>
    <w:p w14:paraId="3F6B55FA"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 odstoupení od kupní smlouvy může kupující využít vzorový </w:t>
      </w:r>
      <w:r w:rsidRPr="00C910D6">
        <w:rPr>
          <w:rFonts w:ascii="Arial" w:hAnsi="Arial" w:cs="Arial"/>
          <w:b/>
          <w:bCs/>
          <w:color w:val="000000"/>
          <w:sz w:val="21"/>
          <w:szCs w:val="21"/>
        </w:rPr>
        <w:t>formulář k odstoupení od smlouvy</w:t>
      </w:r>
      <w:r w:rsidRPr="00C910D6">
        <w:rPr>
          <w:rFonts w:ascii="Arial" w:hAnsi="Arial" w:cs="Arial"/>
          <w:color w:val="000000"/>
          <w:sz w:val="21"/>
          <w:szCs w:val="21"/>
        </w:rPr>
        <w:t> poskytovaný prodávajícím.</w:t>
      </w:r>
    </w:p>
    <w:p w14:paraId="13CE38EE" w14:textId="74DE3593"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který odstoupil od smlouvy, je povinen vrátit prodávajícímu zboží do 14 dnů </w:t>
      </w:r>
      <w:r w:rsidRPr="00C910D6">
        <w:rPr>
          <w:rFonts w:ascii="Arial" w:hAnsi="Arial" w:cs="Arial"/>
          <w:b/>
          <w:bCs/>
          <w:color w:val="000000"/>
          <w:sz w:val="21"/>
          <w:szCs w:val="21"/>
        </w:rPr>
        <w:t>na jeho adresu</w:t>
      </w:r>
      <w:r>
        <w:rPr>
          <w:rFonts w:ascii="Arial" w:hAnsi="Arial" w:cs="Arial"/>
          <w:b/>
          <w:bCs/>
          <w:color w:val="000000"/>
          <w:sz w:val="21"/>
          <w:szCs w:val="21"/>
        </w:rPr>
        <w:t>: Nová 361, 66461 Opatovice u Rajhradu.</w:t>
      </w:r>
    </w:p>
    <w:p w14:paraId="17E4ADF5"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Adresa prodávajícího je sídlo firmy, </w:t>
      </w:r>
      <w:r w:rsidRPr="00C910D6">
        <w:rPr>
          <w:rFonts w:ascii="Arial" w:hAnsi="Arial" w:cs="Arial"/>
          <w:b/>
          <w:bCs/>
          <w:color w:val="000000"/>
          <w:sz w:val="21"/>
          <w:szCs w:val="21"/>
        </w:rPr>
        <w:t>není zde výdejní místo</w:t>
      </w:r>
      <w:r w:rsidRPr="00C910D6">
        <w:rPr>
          <w:rFonts w:ascii="Arial" w:hAnsi="Arial" w:cs="Arial"/>
          <w:color w:val="000000"/>
          <w:sz w:val="21"/>
          <w:szCs w:val="21"/>
        </w:rPr>
        <w:t> e-shopu, na dobírku ani osobně zde zboží nemůžeme přijmout. </w:t>
      </w:r>
    </w:p>
    <w:p w14:paraId="3AF244D4"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nese náklady spojené s navrácením zboží prodávajícímu.</w:t>
      </w:r>
    </w:p>
    <w:p w14:paraId="7B475506"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Zboží, které kupující prodávajícímu vrací, nesmí být </w:t>
      </w:r>
      <w:r w:rsidRPr="00C910D6">
        <w:rPr>
          <w:rFonts w:ascii="Arial" w:hAnsi="Arial" w:cs="Arial"/>
          <w:b/>
          <w:bCs/>
          <w:color w:val="000000"/>
          <w:sz w:val="21"/>
          <w:szCs w:val="21"/>
        </w:rPr>
        <w:t>poškozené, opotřebené, znečištěné nebo vyprané </w:t>
      </w:r>
      <w:r w:rsidRPr="00C910D6">
        <w:rPr>
          <w:rFonts w:ascii="Arial" w:hAnsi="Arial" w:cs="Arial"/>
          <w:color w:val="000000"/>
          <w:sz w:val="21"/>
          <w:szCs w:val="21"/>
        </w:rPr>
        <w:t>ani jinak znehodnocené (např. cítit parfémem, aviváží, cigaretovým kouřem, potem apod.). Nárok na náhradu škody vzniklé na zboží je prodávající oprávněn jednostranně započíst proti nároku kupujícího na vrácení kupní ceny.</w:t>
      </w:r>
    </w:p>
    <w:p w14:paraId="7A95C97A"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 xml:space="preserve">Odstoupí-li kupující od smlouvy, vrátí mu prodávající bezodkladně, nejpozději však do 14 dnů od odstoupení od smlouvy, všechny peněžní prostředky včetně nákladů na dodání, které od něho </w:t>
      </w:r>
      <w:proofErr w:type="gramStart"/>
      <w:r w:rsidRPr="00C910D6">
        <w:rPr>
          <w:rFonts w:ascii="Arial" w:hAnsi="Arial" w:cs="Arial"/>
          <w:color w:val="000000"/>
          <w:sz w:val="21"/>
          <w:szCs w:val="21"/>
        </w:rPr>
        <w:t>přijal</w:t>
      </w:r>
      <w:proofErr w:type="gramEnd"/>
      <w:r w:rsidRPr="00C910D6">
        <w:rPr>
          <w:rFonts w:ascii="Arial" w:hAnsi="Arial" w:cs="Arial"/>
          <w:color w:val="000000"/>
          <w:sz w:val="21"/>
          <w:szCs w:val="21"/>
        </w:rPr>
        <w:t xml:space="preserve"> a to na účet, který uvede kupující ve formuláři k odstoupení od smlouvy a přiloží ho k vracenému zboží, nebo odešle prodávající peněžní prostředky stejným způsobem, jakým je přijal (na účet, nebo platební kartu).</w:t>
      </w:r>
    </w:p>
    <w:p w14:paraId="5F5F48BA"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Odstoupí-li kupující od kupní smlouvy, není prodávající povinen vrátit přijaté peněžní prostředky kupujícímu dříve, než mu kupující prokáže, že zboží prodávajícímu odeslal.</w:t>
      </w:r>
    </w:p>
    <w:p w14:paraId="6575E7B4"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 případě nedodržení zákonné lhůty pro vrácení zboží kupujícím, bude přijaté zboží zasláno zpět na adresu kupujícího až po uhrazení ceny za dopravu kupujícím na účet prodávajícího a prodávající má nárok na účtování skladného ve výši 20 Kč za každý započatý den.</w:t>
      </w:r>
    </w:p>
    <w:p w14:paraId="02380B79" w14:textId="77777777" w:rsidR="00C910D6" w:rsidRP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nemůže odstoupit od smlouvy v případech, uvedených v § 1837 občanského zákoníku.</w:t>
      </w:r>
    </w:p>
    <w:p w14:paraId="3B1CDDB9" w14:textId="3258791B" w:rsidR="00C910D6" w:rsidRDefault="00C910D6" w:rsidP="00C910D6">
      <w:pPr>
        <w:numPr>
          <w:ilvl w:val="0"/>
          <w:numId w:val="11"/>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072AD3C2" w14:textId="77777777" w:rsidR="00C910D6" w:rsidRPr="00C910D6" w:rsidRDefault="00C910D6" w:rsidP="00C910D6">
      <w:pPr>
        <w:spacing w:before="100" w:beforeAutospacing="1" w:after="100" w:afterAutospacing="1"/>
        <w:rPr>
          <w:rFonts w:ascii="Arial" w:hAnsi="Arial" w:cs="Arial"/>
          <w:color w:val="000000"/>
          <w:sz w:val="21"/>
          <w:szCs w:val="21"/>
        </w:rPr>
      </w:pPr>
    </w:p>
    <w:p w14:paraId="1DBADA63" w14:textId="7EED03C0" w:rsidR="00C910D6" w:rsidRDefault="00C910D6" w:rsidP="00C910D6">
      <w:pPr>
        <w:jc w:val="center"/>
      </w:pPr>
      <w:r>
        <w:rPr>
          <w:rStyle w:val="Siln"/>
          <w:rFonts w:ascii="Arial" w:hAnsi="Arial" w:cs="Arial"/>
          <w:color w:val="000000"/>
          <w:sz w:val="21"/>
          <w:szCs w:val="21"/>
        </w:rPr>
        <w:t>VI.</w:t>
      </w:r>
    </w:p>
    <w:p w14:paraId="40DE1043" w14:textId="65B5C86C" w:rsidR="00C910D6" w:rsidRDefault="00C910D6" w:rsidP="00C910D6">
      <w:pPr>
        <w:ind w:left="360"/>
        <w:jc w:val="center"/>
        <w:rPr>
          <w:rStyle w:val="Siln"/>
          <w:rFonts w:ascii="Arial" w:hAnsi="Arial" w:cs="Arial"/>
          <w:color w:val="000000"/>
          <w:sz w:val="21"/>
          <w:szCs w:val="21"/>
        </w:rPr>
      </w:pPr>
      <w:r w:rsidRPr="00C910D6">
        <w:rPr>
          <w:rStyle w:val="Siln"/>
          <w:rFonts w:ascii="Arial" w:hAnsi="Arial" w:cs="Arial"/>
          <w:color w:val="000000"/>
          <w:sz w:val="21"/>
          <w:szCs w:val="21"/>
        </w:rPr>
        <w:t>Práva z vadného plnění</w:t>
      </w:r>
    </w:p>
    <w:p w14:paraId="09D6B1D4" w14:textId="0C70B649" w:rsidR="00C910D6" w:rsidRDefault="00C910D6" w:rsidP="00C910D6">
      <w:pPr>
        <w:ind w:left="360"/>
        <w:jc w:val="center"/>
        <w:rPr>
          <w:rStyle w:val="Siln"/>
          <w:rFonts w:ascii="Arial" w:hAnsi="Arial" w:cs="Arial"/>
          <w:color w:val="000000"/>
          <w:sz w:val="21"/>
          <w:szCs w:val="21"/>
        </w:rPr>
      </w:pPr>
    </w:p>
    <w:p w14:paraId="1CB82B3C" w14:textId="77777777" w:rsidR="00C910D6" w:rsidRPr="00C910D6" w:rsidRDefault="00C910D6" w:rsidP="00C910D6">
      <w:pPr>
        <w:numPr>
          <w:ilvl w:val="0"/>
          <w:numId w:val="14"/>
        </w:numPr>
        <w:spacing w:before="100" w:beforeAutospacing="1" w:after="100" w:afterAutospacing="1"/>
      </w:pPr>
      <w:r w:rsidRPr="00C910D6">
        <w:lastRenderedPageBreak/>
        <w:t>má zboží vlastnosti, které si strany ujednaly, a chybí-li ujednání, má takové vlastnosti, které prodávající nebo výrobce popsal nebo které kupující očekával s ohledem na povahu zboží a na základě reklamy jimi prováděné,</w:t>
      </w:r>
    </w:p>
    <w:p w14:paraId="605F5E5C" w14:textId="77777777" w:rsidR="00C910D6" w:rsidRPr="00C910D6" w:rsidRDefault="00C910D6" w:rsidP="00C910D6">
      <w:pPr>
        <w:numPr>
          <w:ilvl w:val="0"/>
          <w:numId w:val="14"/>
        </w:numPr>
        <w:spacing w:before="100" w:beforeAutospacing="1" w:after="100" w:afterAutospacing="1"/>
      </w:pPr>
      <w:r w:rsidRPr="00C910D6">
        <w:t>se zboží hodí k účelu, který pro jeho použití prodávající uvádí nebo ke kterému se zboží tohoto druhu obvykle používá,</w:t>
      </w:r>
    </w:p>
    <w:p w14:paraId="45B3C6CA" w14:textId="77777777" w:rsidR="00C910D6" w:rsidRPr="00C910D6" w:rsidRDefault="00C910D6" w:rsidP="00C910D6">
      <w:pPr>
        <w:numPr>
          <w:ilvl w:val="0"/>
          <w:numId w:val="14"/>
        </w:numPr>
        <w:spacing w:before="100" w:beforeAutospacing="1" w:after="100" w:afterAutospacing="1"/>
      </w:pPr>
      <w:r w:rsidRPr="00C910D6">
        <w:t>zboží odpovídá jakostí nebo provedením smluvenému vzorku nebo předloze, byla-li jakost nebo provedení určeno podle smluveného vzorku nebo předlohy,</w:t>
      </w:r>
    </w:p>
    <w:p w14:paraId="1CDE0548" w14:textId="77777777" w:rsidR="00C910D6" w:rsidRPr="00C910D6" w:rsidRDefault="00C910D6" w:rsidP="00C910D6">
      <w:pPr>
        <w:numPr>
          <w:ilvl w:val="0"/>
          <w:numId w:val="14"/>
        </w:numPr>
        <w:spacing w:before="100" w:beforeAutospacing="1" w:after="100" w:afterAutospacing="1"/>
      </w:pPr>
      <w:r w:rsidRPr="00C910D6">
        <w:t>je zboží v odpovídajícím množství, míře nebo hmotnosti a</w:t>
      </w:r>
    </w:p>
    <w:p w14:paraId="0C7D6317" w14:textId="77777777" w:rsidR="00C910D6" w:rsidRPr="00C910D6" w:rsidRDefault="00C910D6" w:rsidP="00C910D6">
      <w:pPr>
        <w:numPr>
          <w:ilvl w:val="0"/>
          <w:numId w:val="14"/>
        </w:numPr>
        <w:spacing w:before="100" w:beforeAutospacing="1" w:after="100" w:afterAutospacing="1"/>
      </w:pPr>
      <w:r w:rsidRPr="00C910D6">
        <w:t>zboží vyhovuje požadavkům právních předpisů.</w:t>
      </w:r>
    </w:p>
    <w:p w14:paraId="414F2B38" w14:textId="77777777" w:rsidR="00C910D6" w:rsidRPr="00C910D6" w:rsidRDefault="00C910D6" w:rsidP="00C910D6">
      <w:pPr>
        <w:numPr>
          <w:ilvl w:val="0"/>
          <w:numId w:val="15"/>
        </w:numPr>
        <w:spacing w:before="100" w:beforeAutospacing="1" w:after="100" w:afterAutospacing="1"/>
      </w:pPr>
      <w:r w:rsidRPr="00C910D6">
        <w:t>Na veškeré zboží poskytujeme záruku 24 měsíců od převzetí zboží kupujícím spotřebitelem. Záruka se vztahuje pouze na výrobní vady. Reklamační řád se vztahuje na reklamace vad zboží, které je v záruční době nebo se jedná o rozpor s kupní smlouvou. V případě oprávněné reklamace má kupující právo na náhradu poštovného v nutné výši. </w:t>
      </w:r>
    </w:p>
    <w:p w14:paraId="1539D039" w14:textId="77777777" w:rsidR="00C910D6" w:rsidRPr="00C910D6" w:rsidRDefault="00C910D6" w:rsidP="00C910D6">
      <w:pPr>
        <w:numPr>
          <w:ilvl w:val="0"/>
          <w:numId w:val="15"/>
        </w:numPr>
        <w:spacing w:before="100" w:beforeAutospacing="1" w:after="100" w:afterAutospacing="1"/>
      </w:pPr>
      <w:r w:rsidRPr="00C910D6">
        <w:t>Prodávající je povinen přijmout reklamaci.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5B0DBEB2" w14:textId="0671EE41" w:rsidR="00C910D6" w:rsidRDefault="00C910D6" w:rsidP="00C910D6">
      <w:pPr>
        <w:numPr>
          <w:ilvl w:val="0"/>
          <w:numId w:val="15"/>
        </w:numPr>
        <w:spacing w:before="100" w:beforeAutospacing="1" w:after="100" w:afterAutospacing="1"/>
      </w:pPr>
      <w:r w:rsidRPr="00C910D6">
        <w:t>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50300B01" w14:textId="77777777" w:rsidR="00C910D6" w:rsidRPr="00C910D6" w:rsidRDefault="00C910D6" w:rsidP="00C910D6">
      <w:pPr>
        <w:numPr>
          <w:ilvl w:val="0"/>
          <w:numId w:val="15"/>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písemně informuje kupujícího o výsledku reklamace.</w:t>
      </w:r>
    </w:p>
    <w:p w14:paraId="5E230379" w14:textId="77777777" w:rsidR="00C910D6" w:rsidRPr="00C910D6" w:rsidRDefault="00C910D6" w:rsidP="00C910D6">
      <w:pPr>
        <w:numPr>
          <w:ilvl w:val="0"/>
          <w:numId w:val="15"/>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Právo z vadného plnění kupujícímu nenáleží, pokud kupující před převzetím věci věděl, že věc má vadu, anebo pokud kupující vadu sám způsobil.</w:t>
      </w:r>
    </w:p>
    <w:p w14:paraId="00491832" w14:textId="77777777" w:rsidR="00C910D6" w:rsidRPr="00C910D6" w:rsidRDefault="00C910D6" w:rsidP="00C910D6">
      <w:pPr>
        <w:numPr>
          <w:ilvl w:val="0"/>
          <w:numId w:val="15"/>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14:paraId="0F31E479" w14:textId="77777777" w:rsidR="00C910D6" w:rsidRPr="00C910D6" w:rsidRDefault="00C910D6" w:rsidP="00C910D6">
      <w:pPr>
        <w:numPr>
          <w:ilvl w:val="0"/>
          <w:numId w:val="15"/>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Volbu způsobu reklamace má kupující.</w:t>
      </w:r>
    </w:p>
    <w:p w14:paraId="0816B32E" w14:textId="77777777" w:rsidR="00C910D6" w:rsidRPr="00C910D6" w:rsidRDefault="00C910D6" w:rsidP="00C910D6">
      <w:pPr>
        <w:numPr>
          <w:ilvl w:val="0"/>
          <w:numId w:val="15"/>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Práva a povinnosti smluvních stran ohledně práv z vadného plnění se řídí § 1914 až 1925, § 2099 až 2117 a § 2161 až 2174 občanského zákoníku a zákonem č. 634/1992 Sb., o ochraně spotřebitele.</w:t>
      </w:r>
    </w:p>
    <w:p w14:paraId="780BD5BC" w14:textId="04996F53" w:rsidR="00C910D6" w:rsidRDefault="00C910D6" w:rsidP="00C910D6">
      <w:pPr>
        <w:ind w:left="360"/>
        <w:jc w:val="center"/>
        <w:rPr>
          <w:rStyle w:val="Siln"/>
          <w:rFonts w:ascii="Arial" w:hAnsi="Arial" w:cs="Arial"/>
          <w:color w:val="000000"/>
          <w:sz w:val="21"/>
          <w:szCs w:val="21"/>
        </w:rPr>
      </w:pPr>
      <w:r w:rsidRPr="00C910D6">
        <w:rPr>
          <w:rStyle w:val="Siln"/>
          <w:rFonts w:ascii="Arial" w:hAnsi="Arial" w:cs="Arial"/>
          <w:color w:val="000000"/>
          <w:sz w:val="21"/>
          <w:szCs w:val="21"/>
        </w:rPr>
        <w:t>VII.</w:t>
      </w:r>
    </w:p>
    <w:p w14:paraId="7AF19ED7" w14:textId="22678F66" w:rsidR="00C910D6" w:rsidRDefault="00C910D6" w:rsidP="00C910D6">
      <w:pPr>
        <w:jc w:val="center"/>
        <w:rPr>
          <w:rStyle w:val="Siln"/>
          <w:rFonts w:ascii="Arial" w:hAnsi="Arial" w:cs="Arial"/>
          <w:color w:val="000000"/>
          <w:sz w:val="21"/>
          <w:szCs w:val="21"/>
        </w:rPr>
      </w:pPr>
      <w:r>
        <w:rPr>
          <w:rStyle w:val="Siln"/>
          <w:rFonts w:ascii="Arial" w:hAnsi="Arial" w:cs="Arial"/>
          <w:color w:val="000000"/>
          <w:sz w:val="21"/>
          <w:szCs w:val="21"/>
        </w:rPr>
        <w:t>Doručování</w:t>
      </w:r>
    </w:p>
    <w:p w14:paraId="28DCCDEE" w14:textId="37579D30" w:rsidR="00C910D6" w:rsidRDefault="00C910D6" w:rsidP="00C910D6">
      <w:pPr>
        <w:pStyle w:val="Odstavecseseznamem"/>
        <w:numPr>
          <w:ilvl w:val="0"/>
          <w:numId w:val="17"/>
        </w:numPr>
        <w:rPr>
          <w:rFonts w:ascii="Arial" w:hAnsi="Arial" w:cs="Arial"/>
          <w:color w:val="000000"/>
          <w:sz w:val="21"/>
          <w:szCs w:val="21"/>
          <w:shd w:val="clear" w:color="auto" w:fill="FFFFFF"/>
        </w:rPr>
      </w:pPr>
      <w:r w:rsidRPr="00C910D6">
        <w:rPr>
          <w:rFonts w:ascii="Arial" w:hAnsi="Arial" w:cs="Arial"/>
          <w:color w:val="000000"/>
          <w:sz w:val="21"/>
          <w:szCs w:val="21"/>
          <w:shd w:val="clear" w:color="auto" w:fill="FFFFFF"/>
        </w:rPr>
        <w:t xml:space="preserve">Smluvní strany si mohou veškerou písemnou korespondenci vzájemně doručovat prostřednictvím emailu či </w:t>
      </w:r>
      <w:proofErr w:type="spellStart"/>
      <w:r w:rsidRPr="00C910D6">
        <w:rPr>
          <w:rFonts w:ascii="Arial" w:hAnsi="Arial" w:cs="Arial"/>
          <w:color w:val="000000"/>
          <w:sz w:val="21"/>
          <w:szCs w:val="21"/>
          <w:shd w:val="clear" w:color="auto" w:fill="FFFFFF"/>
        </w:rPr>
        <w:t>instagramu</w:t>
      </w:r>
      <w:proofErr w:type="spellEnd"/>
      <w:r w:rsidRPr="00C910D6">
        <w:rPr>
          <w:rFonts w:ascii="Arial" w:hAnsi="Arial" w:cs="Arial"/>
          <w:color w:val="000000"/>
          <w:sz w:val="21"/>
          <w:szCs w:val="21"/>
          <w:shd w:val="clear" w:color="auto" w:fill="FFFFFF"/>
        </w:rPr>
        <w:t>.</w:t>
      </w:r>
    </w:p>
    <w:p w14:paraId="7FB84CD9" w14:textId="77777777" w:rsidR="00C910D6" w:rsidRPr="00C910D6" w:rsidRDefault="00C910D6" w:rsidP="00C910D6">
      <w:pPr>
        <w:numPr>
          <w:ilvl w:val="0"/>
          <w:numId w:val="17"/>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doručuje prodávajícímu korespondenci na emailovou adresu uvedenu v těchto obchodních podmínkách. Prodávající doručuje kupujícímu korespondenci na emailovou adresu uvedenou v jeho zákaznickém účtu nebo v objednávce.</w:t>
      </w:r>
    </w:p>
    <w:p w14:paraId="5C69175E" w14:textId="77777777" w:rsidR="00C910D6" w:rsidRPr="00C910D6" w:rsidRDefault="00C910D6" w:rsidP="00C910D6"/>
    <w:p w14:paraId="7DF34402" w14:textId="78850785" w:rsidR="00C910D6" w:rsidRDefault="00C910D6" w:rsidP="00C910D6">
      <w:pPr>
        <w:jc w:val="center"/>
        <w:rPr>
          <w:rStyle w:val="Siln"/>
          <w:rFonts w:ascii="Arial" w:hAnsi="Arial" w:cs="Arial"/>
          <w:color w:val="000000"/>
          <w:sz w:val="21"/>
          <w:szCs w:val="21"/>
        </w:rPr>
      </w:pPr>
      <w:r>
        <w:rPr>
          <w:rStyle w:val="Siln"/>
          <w:rFonts w:ascii="Arial" w:hAnsi="Arial" w:cs="Arial"/>
          <w:color w:val="000000"/>
          <w:sz w:val="21"/>
          <w:szCs w:val="21"/>
        </w:rPr>
        <w:t>VIII.</w:t>
      </w:r>
    </w:p>
    <w:p w14:paraId="0FC1C38F" w14:textId="177805C4" w:rsidR="00C910D6" w:rsidRDefault="00C910D6" w:rsidP="00C910D6">
      <w:pPr>
        <w:jc w:val="center"/>
        <w:rPr>
          <w:rStyle w:val="Siln"/>
          <w:rFonts w:ascii="Arial" w:hAnsi="Arial" w:cs="Arial"/>
          <w:color w:val="000000"/>
          <w:sz w:val="21"/>
          <w:szCs w:val="21"/>
        </w:rPr>
      </w:pPr>
      <w:r>
        <w:rPr>
          <w:rStyle w:val="Siln"/>
          <w:rFonts w:ascii="Arial" w:hAnsi="Arial" w:cs="Arial"/>
          <w:color w:val="000000"/>
          <w:sz w:val="21"/>
          <w:szCs w:val="21"/>
        </w:rPr>
        <w:t>Závěrečná ustanovení</w:t>
      </w:r>
    </w:p>
    <w:p w14:paraId="7281E83F" w14:textId="7CB7B3FE" w:rsidR="00C910D6" w:rsidRDefault="00C910D6" w:rsidP="00C910D6">
      <w:pPr>
        <w:jc w:val="center"/>
        <w:rPr>
          <w:rStyle w:val="Siln"/>
          <w:rFonts w:ascii="Arial" w:hAnsi="Arial" w:cs="Arial"/>
          <w:color w:val="000000"/>
          <w:sz w:val="21"/>
          <w:szCs w:val="21"/>
        </w:rPr>
      </w:pPr>
    </w:p>
    <w:p w14:paraId="7B7273D8"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lastRenderedPageBreak/>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70D31748"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není ve vztahu ke kupujícímu vázán žádnými kodexy chování ve smyslu ustanovení § 1826 odst. 1 písm. e) občanského zákoníku.</w:t>
      </w:r>
    </w:p>
    <w:p w14:paraId="6D31220F"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10F491DD"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118C7ADE"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Kupující tímto přebírá na sebe nebezpečí změny okolností ve smyslu § 1765 odst. 2 občanského zákoníku.</w:t>
      </w:r>
    </w:p>
    <w:p w14:paraId="5552573C"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Kupní smlouva včetně obchodních podmínek je archivována prodávajícím v elektronické podobě a není přístupná.</w:t>
      </w:r>
    </w:p>
    <w:p w14:paraId="52E988AA"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Znění obchodních podmínek může prodávající měnit či doplňovat. Tímto ustanovením nejsou dotčena práva a povinnosti vzniklá po dobu účinnosti předchozího znění obchodních podmínek.</w:t>
      </w:r>
    </w:p>
    <w:p w14:paraId="642CC2DD" w14:textId="77777777" w:rsidR="00C910D6" w:rsidRPr="00C910D6" w:rsidRDefault="00C910D6" w:rsidP="00C910D6">
      <w:pPr>
        <w:numPr>
          <w:ilvl w:val="0"/>
          <w:numId w:val="19"/>
        </w:numPr>
        <w:spacing w:before="100" w:beforeAutospacing="1" w:after="100" w:afterAutospacing="1"/>
        <w:rPr>
          <w:rFonts w:ascii="Arial" w:hAnsi="Arial" w:cs="Arial"/>
          <w:color w:val="000000"/>
          <w:sz w:val="21"/>
          <w:szCs w:val="21"/>
        </w:rPr>
      </w:pPr>
      <w:r w:rsidRPr="00C910D6">
        <w:rPr>
          <w:rFonts w:ascii="Arial" w:hAnsi="Arial" w:cs="Arial"/>
          <w:color w:val="000000"/>
          <w:sz w:val="21"/>
          <w:szCs w:val="21"/>
        </w:rPr>
        <w:t>Přílohou obchodních podmínek je vzorový formulář pro odstoupení od smlouvy.</w:t>
      </w:r>
    </w:p>
    <w:p w14:paraId="2E8101E6" w14:textId="044CD4B4" w:rsidR="00C910D6" w:rsidRDefault="00FF233D" w:rsidP="00C910D6">
      <w:proofErr w:type="gramStart"/>
      <w:r>
        <w:t xml:space="preserve">Vlachová </w:t>
      </w:r>
      <w:r w:rsidR="00C910D6">
        <w:t xml:space="preserve"> Nikola</w:t>
      </w:r>
      <w:proofErr w:type="gramEnd"/>
    </w:p>
    <w:p w14:paraId="227E70D4" w14:textId="77777777" w:rsidR="00C910D6" w:rsidRDefault="00C910D6" w:rsidP="00C910D6">
      <w:pPr>
        <w:jc w:val="center"/>
      </w:pPr>
    </w:p>
    <w:p w14:paraId="37360956" w14:textId="77777777" w:rsidR="00C910D6" w:rsidRPr="00C910D6" w:rsidRDefault="00C910D6" w:rsidP="00C910D6">
      <w:pPr>
        <w:pStyle w:val="Odstavecseseznamem"/>
        <w:rPr>
          <w:rFonts w:ascii="Arial" w:hAnsi="Arial" w:cs="Arial"/>
          <w:color w:val="000000"/>
          <w:sz w:val="21"/>
          <w:szCs w:val="21"/>
          <w:shd w:val="clear" w:color="auto" w:fill="FFFFFF"/>
        </w:rPr>
      </w:pPr>
    </w:p>
    <w:p w14:paraId="70720714" w14:textId="77777777" w:rsidR="00C910D6" w:rsidRDefault="00C910D6" w:rsidP="00C910D6"/>
    <w:p w14:paraId="79F5081B" w14:textId="77777777" w:rsidR="00C910D6" w:rsidRDefault="00C910D6" w:rsidP="00C910D6">
      <w:pPr>
        <w:jc w:val="center"/>
      </w:pPr>
    </w:p>
    <w:p w14:paraId="0D5065B3" w14:textId="77777777" w:rsidR="00C910D6" w:rsidRDefault="00C910D6" w:rsidP="00C910D6">
      <w:pPr>
        <w:ind w:left="360"/>
        <w:jc w:val="center"/>
      </w:pPr>
    </w:p>
    <w:p w14:paraId="5BCDE3F1" w14:textId="77777777" w:rsidR="00C910D6" w:rsidRDefault="00C910D6" w:rsidP="00C910D6">
      <w:pPr>
        <w:spacing w:before="100" w:beforeAutospacing="1" w:after="100" w:afterAutospacing="1"/>
      </w:pPr>
    </w:p>
    <w:p w14:paraId="0BBA4AC8" w14:textId="77777777" w:rsidR="00C910D6" w:rsidRPr="00C910D6" w:rsidRDefault="00C910D6" w:rsidP="00C910D6">
      <w:pPr>
        <w:spacing w:before="100" w:beforeAutospacing="1" w:after="100" w:afterAutospacing="1"/>
        <w:ind w:left="720"/>
        <w:rPr>
          <w:rFonts w:ascii="Arial" w:hAnsi="Arial" w:cs="Arial"/>
          <w:color w:val="000000"/>
          <w:sz w:val="21"/>
          <w:szCs w:val="21"/>
        </w:rPr>
      </w:pPr>
    </w:p>
    <w:p w14:paraId="0A580736" w14:textId="77777777" w:rsidR="00C910D6" w:rsidRDefault="00C910D6" w:rsidP="00C910D6"/>
    <w:p w14:paraId="4405FABD" w14:textId="77777777" w:rsidR="00C910D6" w:rsidRPr="00C910D6" w:rsidRDefault="00C910D6" w:rsidP="00C910D6">
      <w:pPr>
        <w:ind w:left="360"/>
      </w:pPr>
    </w:p>
    <w:p w14:paraId="697A1BFC" w14:textId="77777777" w:rsidR="00C910D6" w:rsidRPr="00C910D6" w:rsidRDefault="00C910D6" w:rsidP="00C910D6">
      <w:pPr>
        <w:spacing w:before="100" w:beforeAutospacing="1" w:after="100" w:afterAutospacing="1"/>
        <w:rPr>
          <w:rFonts w:ascii="Arial" w:hAnsi="Arial" w:cs="Arial"/>
          <w:color w:val="000000"/>
          <w:sz w:val="21"/>
          <w:szCs w:val="21"/>
        </w:rPr>
      </w:pPr>
    </w:p>
    <w:p w14:paraId="006F0254" w14:textId="77777777" w:rsidR="00C910D6" w:rsidRPr="00C910D6" w:rsidRDefault="00C910D6" w:rsidP="00C910D6"/>
    <w:p w14:paraId="091A56E0" w14:textId="51317033" w:rsidR="00C910D6" w:rsidRPr="00C910D6" w:rsidRDefault="00C910D6" w:rsidP="00C910D6"/>
    <w:p w14:paraId="1717F04F" w14:textId="77777777" w:rsidR="00661353" w:rsidRDefault="00661353"/>
    <w:sectPr w:rsidR="0066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012"/>
    <w:multiLevelType w:val="multilevel"/>
    <w:tmpl w:val="5F7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71281"/>
    <w:multiLevelType w:val="multilevel"/>
    <w:tmpl w:val="1482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F4FB7"/>
    <w:multiLevelType w:val="multilevel"/>
    <w:tmpl w:val="DC22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54B0B"/>
    <w:multiLevelType w:val="hybridMultilevel"/>
    <w:tmpl w:val="295C07EC"/>
    <w:lvl w:ilvl="0" w:tplc="3320A4EA">
      <w:start w:val="4"/>
      <w:numFmt w:val="bullet"/>
      <w:lvlText w:val="-"/>
      <w:lvlJc w:val="left"/>
      <w:pPr>
        <w:ind w:left="720" w:hanging="360"/>
      </w:pPr>
      <w:rPr>
        <w:rFonts w:ascii="Arial" w:eastAsia="Times New Roman" w:hAnsi="Arial" w:cs="Arial" w:hint="default"/>
        <w:b/>
        <w:color w:val="000000"/>
        <w:sz w:val="2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103B97"/>
    <w:multiLevelType w:val="multilevel"/>
    <w:tmpl w:val="AE4AB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00358"/>
    <w:multiLevelType w:val="multilevel"/>
    <w:tmpl w:val="D89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57F82"/>
    <w:multiLevelType w:val="multilevel"/>
    <w:tmpl w:val="D998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949AB"/>
    <w:multiLevelType w:val="multilevel"/>
    <w:tmpl w:val="D676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D2803"/>
    <w:multiLevelType w:val="multilevel"/>
    <w:tmpl w:val="4D96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10248"/>
    <w:multiLevelType w:val="multilevel"/>
    <w:tmpl w:val="6C80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2048C"/>
    <w:multiLevelType w:val="multilevel"/>
    <w:tmpl w:val="4D0A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57492"/>
    <w:multiLevelType w:val="multilevel"/>
    <w:tmpl w:val="CA4E9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793F66"/>
    <w:multiLevelType w:val="hybridMultilevel"/>
    <w:tmpl w:val="243A4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5003E"/>
    <w:multiLevelType w:val="hybridMultilevel"/>
    <w:tmpl w:val="03F6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332C4"/>
    <w:multiLevelType w:val="multilevel"/>
    <w:tmpl w:val="7540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5A11A1"/>
    <w:multiLevelType w:val="multilevel"/>
    <w:tmpl w:val="FDA4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183C2C"/>
    <w:multiLevelType w:val="multilevel"/>
    <w:tmpl w:val="2AEC2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821FE3"/>
    <w:multiLevelType w:val="multilevel"/>
    <w:tmpl w:val="0012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B6B64"/>
    <w:multiLevelType w:val="multilevel"/>
    <w:tmpl w:val="31144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191560">
    <w:abstractNumId w:val="10"/>
  </w:num>
  <w:num w:numId="2" w16cid:durableId="1663704616">
    <w:abstractNumId w:val="12"/>
  </w:num>
  <w:num w:numId="3" w16cid:durableId="1443720600">
    <w:abstractNumId w:val="17"/>
  </w:num>
  <w:num w:numId="4" w16cid:durableId="113327043">
    <w:abstractNumId w:val="8"/>
  </w:num>
  <w:num w:numId="5" w16cid:durableId="482550838">
    <w:abstractNumId w:val="16"/>
  </w:num>
  <w:num w:numId="6" w16cid:durableId="2033215117">
    <w:abstractNumId w:val="15"/>
  </w:num>
  <w:num w:numId="7" w16cid:durableId="1622496668">
    <w:abstractNumId w:val="3"/>
  </w:num>
  <w:num w:numId="8" w16cid:durableId="1401445540">
    <w:abstractNumId w:val="4"/>
  </w:num>
  <w:num w:numId="9" w16cid:durableId="1414887690">
    <w:abstractNumId w:val="11"/>
  </w:num>
  <w:num w:numId="10" w16cid:durableId="305202479">
    <w:abstractNumId w:val="6"/>
  </w:num>
  <w:num w:numId="11" w16cid:durableId="515340687">
    <w:abstractNumId w:val="1"/>
  </w:num>
  <w:num w:numId="12" w16cid:durableId="860507615">
    <w:abstractNumId w:val="2"/>
  </w:num>
  <w:num w:numId="13" w16cid:durableId="1568107045">
    <w:abstractNumId w:val="7"/>
  </w:num>
  <w:num w:numId="14" w16cid:durableId="1502771270">
    <w:abstractNumId w:val="5"/>
  </w:num>
  <w:num w:numId="15" w16cid:durableId="460000117">
    <w:abstractNumId w:val="0"/>
  </w:num>
  <w:num w:numId="16" w16cid:durableId="1092311280">
    <w:abstractNumId w:val="18"/>
  </w:num>
  <w:num w:numId="17" w16cid:durableId="774247832">
    <w:abstractNumId w:val="13"/>
  </w:num>
  <w:num w:numId="18" w16cid:durableId="2095084722">
    <w:abstractNumId w:val="9"/>
  </w:num>
  <w:num w:numId="19" w16cid:durableId="1730421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D6"/>
    <w:rsid w:val="00661353"/>
    <w:rsid w:val="00C910D6"/>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9DECF31"/>
  <w15:chartTrackingRefBased/>
  <w15:docId w15:val="{D523F3AD-9A8D-C24F-B2E1-80875A6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0D6"/>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910D6"/>
  </w:style>
  <w:style w:type="character" w:styleId="Siln">
    <w:name w:val="Strong"/>
    <w:basedOn w:val="Standardnpsmoodstavce"/>
    <w:uiPriority w:val="22"/>
    <w:qFormat/>
    <w:rsid w:val="00C910D6"/>
    <w:rPr>
      <w:b/>
      <w:bCs/>
    </w:rPr>
  </w:style>
  <w:style w:type="paragraph" w:styleId="Normlnweb">
    <w:name w:val="Normal (Web)"/>
    <w:basedOn w:val="Normln"/>
    <w:uiPriority w:val="99"/>
    <w:semiHidden/>
    <w:unhideWhenUsed/>
    <w:rsid w:val="00C910D6"/>
    <w:pPr>
      <w:spacing w:before="100" w:beforeAutospacing="1" w:after="100" w:afterAutospacing="1"/>
    </w:pPr>
  </w:style>
  <w:style w:type="paragraph" w:styleId="Odstavecseseznamem">
    <w:name w:val="List Paragraph"/>
    <w:basedOn w:val="Normln"/>
    <w:uiPriority w:val="34"/>
    <w:qFormat/>
    <w:rsid w:val="00C910D6"/>
    <w:pPr>
      <w:ind w:left="720"/>
      <w:contextualSpacing/>
    </w:pPr>
  </w:style>
  <w:style w:type="character" w:styleId="Hypertextovodkaz">
    <w:name w:val="Hyperlink"/>
    <w:basedOn w:val="Standardnpsmoodstavce"/>
    <w:uiPriority w:val="99"/>
    <w:unhideWhenUsed/>
    <w:rsid w:val="00FF233D"/>
    <w:rPr>
      <w:color w:val="0563C1" w:themeColor="hyperlink"/>
      <w:u w:val="single"/>
    </w:rPr>
  </w:style>
  <w:style w:type="character" w:styleId="Nevyeenzmnka">
    <w:name w:val="Unresolved Mention"/>
    <w:basedOn w:val="Standardnpsmoodstavce"/>
    <w:uiPriority w:val="99"/>
    <w:semiHidden/>
    <w:unhideWhenUsed/>
    <w:rsid w:val="00FF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824">
      <w:bodyDiv w:val="1"/>
      <w:marLeft w:val="0"/>
      <w:marRight w:val="0"/>
      <w:marTop w:val="0"/>
      <w:marBottom w:val="0"/>
      <w:divBdr>
        <w:top w:val="none" w:sz="0" w:space="0" w:color="auto"/>
        <w:left w:val="none" w:sz="0" w:space="0" w:color="auto"/>
        <w:bottom w:val="none" w:sz="0" w:space="0" w:color="auto"/>
        <w:right w:val="none" w:sz="0" w:space="0" w:color="auto"/>
      </w:divBdr>
    </w:div>
    <w:div w:id="58335160">
      <w:bodyDiv w:val="1"/>
      <w:marLeft w:val="0"/>
      <w:marRight w:val="0"/>
      <w:marTop w:val="0"/>
      <w:marBottom w:val="0"/>
      <w:divBdr>
        <w:top w:val="none" w:sz="0" w:space="0" w:color="auto"/>
        <w:left w:val="none" w:sz="0" w:space="0" w:color="auto"/>
        <w:bottom w:val="none" w:sz="0" w:space="0" w:color="auto"/>
        <w:right w:val="none" w:sz="0" w:space="0" w:color="auto"/>
      </w:divBdr>
    </w:div>
    <w:div w:id="143592051">
      <w:bodyDiv w:val="1"/>
      <w:marLeft w:val="0"/>
      <w:marRight w:val="0"/>
      <w:marTop w:val="0"/>
      <w:marBottom w:val="0"/>
      <w:divBdr>
        <w:top w:val="none" w:sz="0" w:space="0" w:color="auto"/>
        <w:left w:val="none" w:sz="0" w:space="0" w:color="auto"/>
        <w:bottom w:val="none" w:sz="0" w:space="0" w:color="auto"/>
        <w:right w:val="none" w:sz="0" w:space="0" w:color="auto"/>
      </w:divBdr>
    </w:div>
    <w:div w:id="163015555">
      <w:bodyDiv w:val="1"/>
      <w:marLeft w:val="0"/>
      <w:marRight w:val="0"/>
      <w:marTop w:val="0"/>
      <w:marBottom w:val="0"/>
      <w:divBdr>
        <w:top w:val="none" w:sz="0" w:space="0" w:color="auto"/>
        <w:left w:val="none" w:sz="0" w:space="0" w:color="auto"/>
        <w:bottom w:val="none" w:sz="0" w:space="0" w:color="auto"/>
        <w:right w:val="none" w:sz="0" w:space="0" w:color="auto"/>
      </w:divBdr>
    </w:div>
    <w:div w:id="253327168">
      <w:bodyDiv w:val="1"/>
      <w:marLeft w:val="0"/>
      <w:marRight w:val="0"/>
      <w:marTop w:val="0"/>
      <w:marBottom w:val="0"/>
      <w:divBdr>
        <w:top w:val="none" w:sz="0" w:space="0" w:color="auto"/>
        <w:left w:val="none" w:sz="0" w:space="0" w:color="auto"/>
        <w:bottom w:val="none" w:sz="0" w:space="0" w:color="auto"/>
        <w:right w:val="none" w:sz="0" w:space="0" w:color="auto"/>
      </w:divBdr>
    </w:div>
    <w:div w:id="379479369">
      <w:bodyDiv w:val="1"/>
      <w:marLeft w:val="0"/>
      <w:marRight w:val="0"/>
      <w:marTop w:val="0"/>
      <w:marBottom w:val="0"/>
      <w:divBdr>
        <w:top w:val="none" w:sz="0" w:space="0" w:color="auto"/>
        <w:left w:val="none" w:sz="0" w:space="0" w:color="auto"/>
        <w:bottom w:val="none" w:sz="0" w:space="0" w:color="auto"/>
        <w:right w:val="none" w:sz="0" w:space="0" w:color="auto"/>
      </w:divBdr>
    </w:div>
    <w:div w:id="404954774">
      <w:bodyDiv w:val="1"/>
      <w:marLeft w:val="0"/>
      <w:marRight w:val="0"/>
      <w:marTop w:val="0"/>
      <w:marBottom w:val="0"/>
      <w:divBdr>
        <w:top w:val="none" w:sz="0" w:space="0" w:color="auto"/>
        <w:left w:val="none" w:sz="0" w:space="0" w:color="auto"/>
        <w:bottom w:val="none" w:sz="0" w:space="0" w:color="auto"/>
        <w:right w:val="none" w:sz="0" w:space="0" w:color="auto"/>
      </w:divBdr>
    </w:div>
    <w:div w:id="422847901">
      <w:bodyDiv w:val="1"/>
      <w:marLeft w:val="0"/>
      <w:marRight w:val="0"/>
      <w:marTop w:val="0"/>
      <w:marBottom w:val="0"/>
      <w:divBdr>
        <w:top w:val="none" w:sz="0" w:space="0" w:color="auto"/>
        <w:left w:val="none" w:sz="0" w:space="0" w:color="auto"/>
        <w:bottom w:val="none" w:sz="0" w:space="0" w:color="auto"/>
        <w:right w:val="none" w:sz="0" w:space="0" w:color="auto"/>
      </w:divBdr>
    </w:div>
    <w:div w:id="435948877">
      <w:bodyDiv w:val="1"/>
      <w:marLeft w:val="0"/>
      <w:marRight w:val="0"/>
      <w:marTop w:val="0"/>
      <w:marBottom w:val="0"/>
      <w:divBdr>
        <w:top w:val="none" w:sz="0" w:space="0" w:color="auto"/>
        <w:left w:val="none" w:sz="0" w:space="0" w:color="auto"/>
        <w:bottom w:val="none" w:sz="0" w:space="0" w:color="auto"/>
        <w:right w:val="none" w:sz="0" w:space="0" w:color="auto"/>
      </w:divBdr>
    </w:div>
    <w:div w:id="457529693">
      <w:bodyDiv w:val="1"/>
      <w:marLeft w:val="0"/>
      <w:marRight w:val="0"/>
      <w:marTop w:val="0"/>
      <w:marBottom w:val="0"/>
      <w:divBdr>
        <w:top w:val="none" w:sz="0" w:space="0" w:color="auto"/>
        <w:left w:val="none" w:sz="0" w:space="0" w:color="auto"/>
        <w:bottom w:val="none" w:sz="0" w:space="0" w:color="auto"/>
        <w:right w:val="none" w:sz="0" w:space="0" w:color="auto"/>
      </w:divBdr>
    </w:div>
    <w:div w:id="529337247">
      <w:bodyDiv w:val="1"/>
      <w:marLeft w:val="0"/>
      <w:marRight w:val="0"/>
      <w:marTop w:val="0"/>
      <w:marBottom w:val="0"/>
      <w:divBdr>
        <w:top w:val="none" w:sz="0" w:space="0" w:color="auto"/>
        <w:left w:val="none" w:sz="0" w:space="0" w:color="auto"/>
        <w:bottom w:val="none" w:sz="0" w:space="0" w:color="auto"/>
        <w:right w:val="none" w:sz="0" w:space="0" w:color="auto"/>
      </w:divBdr>
    </w:div>
    <w:div w:id="562716972">
      <w:bodyDiv w:val="1"/>
      <w:marLeft w:val="0"/>
      <w:marRight w:val="0"/>
      <w:marTop w:val="0"/>
      <w:marBottom w:val="0"/>
      <w:divBdr>
        <w:top w:val="none" w:sz="0" w:space="0" w:color="auto"/>
        <w:left w:val="none" w:sz="0" w:space="0" w:color="auto"/>
        <w:bottom w:val="none" w:sz="0" w:space="0" w:color="auto"/>
        <w:right w:val="none" w:sz="0" w:space="0" w:color="auto"/>
      </w:divBdr>
    </w:div>
    <w:div w:id="591082737">
      <w:bodyDiv w:val="1"/>
      <w:marLeft w:val="0"/>
      <w:marRight w:val="0"/>
      <w:marTop w:val="0"/>
      <w:marBottom w:val="0"/>
      <w:divBdr>
        <w:top w:val="none" w:sz="0" w:space="0" w:color="auto"/>
        <w:left w:val="none" w:sz="0" w:space="0" w:color="auto"/>
        <w:bottom w:val="none" w:sz="0" w:space="0" w:color="auto"/>
        <w:right w:val="none" w:sz="0" w:space="0" w:color="auto"/>
      </w:divBdr>
    </w:div>
    <w:div w:id="635724033">
      <w:bodyDiv w:val="1"/>
      <w:marLeft w:val="0"/>
      <w:marRight w:val="0"/>
      <w:marTop w:val="0"/>
      <w:marBottom w:val="0"/>
      <w:divBdr>
        <w:top w:val="none" w:sz="0" w:space="0" w:color="auto"/>
        <w:left w:val="none" w:sz="0" w:space="0" w:color="auto"/>
        <w:bottom w:val="none" w:sz="0" w:space="0" w:color="auto"/>
        <w:right w:val="none" w:sz="0" w:space="0" w:color="auto"/>
      </w:divBdr>
    </w:div>
    <w:div w:id="635836933">
      <w:bodyDiv w:val="1"/>
      <w:marLeft w:val="0"/>
      <w:marRight w:val="0"/>
      <w:marTop w:val="0"/>
      <w:marBottom w:val="0"/>
      <w:divBdr>
        <w:top w:val="none" w:sz="0" w:space="0" w:color="auto"/>
        <w:left w:val="none" w:sz="0" w:space="0" w:color="auto"/>
        <w:bottom w:val="none" w:sz="0" w:space="0" w:color="auto"/>
        <w:right w:val="none" w:sz="0" w:space="0" w:color="auto"/>
      </w:divBdr>
    </w:div>
    <w:div w:id="663434416">
      <w:bodyDiv w:val="1"/>
      <w:marLeft w:val="0"/>
      <w:marRight w:val="0"/>
      <w:marTop w:val="0"/>
      <w:marBottom w:val="0"/>
      <w:divBdr>
        <w:top w:val="none" w:sz="0" w:space="0" w:color="auto"/>
        <w:left w:val="none" w:sz="0" w:space="0" w:color="auto"/>
        <w:bottom w:val="none" w:sz="0" w:space="0" w:color="auto"/>
        <w:right w:val="none" w:sz="0" w:space="0" w:color="auto"/>
      </w:divBdr>
    </w:div>
    <w:div w:id="964233476">
      <w:bodyDiv w:val="1"/>
      <w:marLeft w:val="0"/>
      <w:marRight w:val="0"/>
      <w:marTop w:val="0"/>
      <w:marBottom w:val="0"/>
      <w:divBdr>
        <w:top w:val="none" w:sz="0" w:space="0" w:color="auto"/>
        <w:left w:val="none" w:sz="0" w:space="0" w:color="auto"/>
        <w:bottom w:val="none" w:sz="0" w:space="0" w:color="auto"/>
        <w:right w:val="none" w:sz="0" w:space="0" w:color="auto"/>
      </w:divBdr>
    </w:div>
    <w:div w:id="1006593962">
      <w:bodyDiv w:val="1"/>
      <w:marLeft w:val="0"/>
      <w:marRight w:val="0"/>
      <w:marTop w:val="0"/>
      <w:marBottom w:val="0"/>
      <w:divBdr>
        <w:top w:val="none" w:sz="0" w:space="0" w:color="auto"/>
        <w:left w:val="none" w:sz="0" w:space="0" w:color="auto"/>
        <w:bottom w:val="none" w:sz="0" w:space="0" w:color="auto"/>
        <w:right w:val="none" w:sz="0" w:space="0" w:color="auto"/>
      </w:divBdr>
    </w:div>
    <w:div w:id="1033112177">
      <w:bodyDiv w:val="1"/>
      <w:marLeft w:val="0"/>
      <w:marRight w:val="0"/>
      <w:marTop w:val="0"/>
      <w:marBottom w:val="0"/>
      <w:divBdr>
        <w:top w:val="none" w:sz="0" w:space="0" w:color="auto"/>
        <w:left w:val="none" w:sz="0" w:space="0" w:color="auto"/>
        <w:bottom w:val="none" w:sz="0" w:space="0" w:color="auto"/>
        <w:right w:val="none" w:sz="0" w:space="0" w:color="auto"/>
      </w:divBdr>
    </w:div>
    <w:div w:id="1035736421">
      <w:bodyDiv w:val="1"/>
      <w:marLeft w:val="0"/>
      <w:marRight w:val="0"/>
      <w:marTop w:val="0"/>
      <w:marBottom w:val="0"/>
      <w:divBdr>
        <w:top w:val="none" w:sz="0" w:space="0" w:color="auto"/>
        <w:left w:val="none" w:sz="0" w:space="0" w:color="auto"/>
        <w:bottom w:val="none" w:sz="0" w:space="0" w:color="auto"/>
        <w:right w:val="none" w:sz="0" w:space="0" w:color="auto"/>
      </w:divBdr>
    </w:div>
    <w:div w:id="1069494566">
      <w:bodyDiv w:val="1"/>
      <w:marLeft w:val="0"/>
      <w:marRight w:val="0"/>
      <w:marTop w:val="0"/>
      <w:marBottom w:val="0"/>
      <w:divBdr>
        <w:top w:val="none" w:sz="0" w:space="0" w:color="auto"/>
        <w:left w:val="none" w:sz="0" w:space="0" w:color="auto"/>
        <w:bottom w:val="none" w:sz="0" w:space="0" w:color="auto"/>
        <w:right w:val="none" w:sz="0" w:space="0" w:color="auto"/>
      </w:divBdr>
    </w:div>
    <w:div w:id="1144589885">
      <w:bodyDiv w:val="1"/>
      <w:marLeft w:val="0"/>
      <w:marRight w:val="0"/>
      <w:marTop w:val="0"/>
      <w:marBottom w:val="0"/>
      <w:divBdr>
        <w:top w:val="none" w:sz="0" w:space="0" w:color="auto"/>
        <w:left w:val="none" w:sz="0" w:space="0" w:color="auto"/>
        <w:bottom w:val="none" w:sz="0" w:space="0" w:color="auto"/>
        <w:right w:val="none" w:sz="0" w:space="0" w:color="auto"/>
      </w:divBdr>
    </w:div>
    <w:div w:id="1146779608">
      <w:bodyDiv w:val="1"/>
      <w:marLeft w:val="0"/>
      <w:marRight w:val="0"/>
      <w:marTop w:val="0"/>
      <w:marBottom w:val="0"/>
      <w:divBdr>
        <w:top w:val="none" w:sz="0" w:space="0" w:color="auto"/>
        <w:left w:val="none" w:sz="0" w:space="0" w:color="auto"/>
        <w:bottom w:val="none" w:sz="0" w:space="0" w:color="auto"/>
        <w:right w:val="none" w:sz="0" w:space="0" w:color="auto"/>
      </w:divBdr>
    </w:div>
    <w:div w:id="1160776784">
      <w:bodyDiv w:val="1"/>
      <w:marLeft w:val="0"/>
      <w:marRight w:val="0"/>
      <w:marTop w:val="0"/>
      <w:marBottom w:val="0"/>
      <w:divBdr>
        <w:top w:val="none" w:sz="0" w:space="0" w:color="auto"/>
        <w:left w:val="none" w:sz="0" w:space="0" w:color="auto"/>
        <w:bottom w:val="none" w:sz="0" w:space="0" w:color="auto"/>
        <w:right w:val="none" w:sz="0" w:space="0" w:color="auto"/>
      </w:divBdr>
    </w:div>
    <w:div w:id="1232740409">
      <w:bodyDiv w:val="1"/>
      <w:marLeft w:val="0"/>
      <w:marRight w:val="0"/>
      <w:marTop w:val="0"/>
      <w:marBottom w:val="0"/>
      <w:divBdr>
        <w:top w:val="none" w:sz="0" w:space="0" w:color="auto"/>
        <w:left w:val="none" w:sz="0" w:space="0" w:color="auto"/>
        <w:bottom w:val="none" w:sz="0" w:space="0" w:color="auto"/>
        <w:right w:val="none" w:sz="0" w:space="0" w:color="auto"/>
      </w:divBdr>
    </w:div>
    <w:div w:id="1262838698">
      <w:bodyDiv w:val="1"/>
      <w:marLeft w:val="0"/>
      <w:marRight w:val="0"/>
      <w:marTop w:val="0"/>
      <w:marBottom w:val="0"/>
      <w:divBdr>
        <w:top w:val="none" w:sz="0" w:space="0" w:color="auto"/>
        <w:left w:val="none" w:sz="0" w:space="0" w:color="auto"/>
        <w:bottom w:val="none" w:sz="0" w:space="0" w:color="auto"/>
        <w:right w:val="none" w:sz="0" w:space="0" w:color="auto"/>
      </w:divBdr>
    </w:div>
    <w:div w:id="1400396919">
      <w:bodyDiv w:val="1"/>
      <w:marLeft w:val="0"/>
      <w:marRight w:val="0"/>
      <w:marTop w:val="0"/>
      <w:marBottom w:val="0"/>
      <w:divBdr>
        <w:top w:val="none" w:sz="0" w:space="0" w:color="auto"/>
        <w:left w:val="none" w:sz="0" w:space="0" w:color="auto"/>
        <w:bottom w:val="none" w:sz="0" w:space="0" w:color="auto"/>
        <w:right w:val="none" w:sz="0" w:space="0" w:color="auto"/>
      </w:divBdr>
    </w:div>
    <w:div w:id="1417900449">
      <w:bodyDiv w:val="1"/>
      <w:marLeft w:val="0"/>
      <w:marRight w:val="0"/>
      <w:marTop w:val="0"/>
      <w:marBottom w:val="0"/>
      <w:divBdr>
        <w:top w:val="none" w:sz="0" w:space="0" w:color="auto"/>
        <w:left w:val="none" w:sz="0" w:space="0" w:color="auto"/>
        <w:bottom w:val="none" w:sz="0" w:space="0" w:color="auto"/>
        <w:right w:val="none" w:sz="0" w:space="0" w:color="auto"/>
      </w:divBdr>
    </w:div>
    <w:div w:id="1505896659">
      <w:bodyDiv w:val="1"/>
      <w:marLeft w:val="0"/>
      <w:marRight w:val="0"/>
      <w:marTop w:val="0"/>
      <w:marBottom w:val="0"/>
      <w:divBdr>
        <w:top w:val="none" w:sz="0" w:space="0" w:color="auto"/>
        <w:left w:val="none" w:sz="0" w:space="0" w:color="auto"/>
        <w:bottom w:val="none" w:sz="0" w:space="0" w:color="auto"/>
        <w:right w:val="none" w:sz="0" w:space="0" w:color="auto"/>
      </w:divBdr>
    </w:div>
    <w:div w:id="1589657954">
      <w:bodyDiv w:val="1"/>
      <w:marLeft w:val="0"/>
      <w:marRight w:val="0"/>
      <w:marTop w:val="0"/>
      <w:marBottom w:val="0"/>
      <w:divBdr>
        <w:top w:val="none" w:sz="0" w:space="0" w:color="auto"/>
        <w:left w:val="none" w:sz="0" w:space="0" w:color="auto"/>
        <w:bottom w:val="none" w:sz="0" w:space="0" w:color="auto"/>
        <w:right w:val="none" w:sz="0" w:space="0" w:color="auto"/>
      </w:divBdr>
    </w:div>
    <w:div w:id="1604991936">
      <w:bodyDiv w:val="1"/>
      <w:marLeft w:val="0"/>
      <w:marRight w:val="0"/>
      <w:marTop w:val="0"/>
      <w:marBottom w:val="0"/>
      <w:divBdr>
        <w:top w:val="none" w:sz="0" w:space="0" w:color="auto"/>
        <w:left w:val="none" w:sz="0" w:space="0" w:color="auto"/>
        <w:bottom w:val="none" w:sz="0" w:space="0" w:color="auto"/>
        <w:right w:val="none" w:sz="0" w:space="0" w:color="auto"/>
      </w:divBdr>
    </w:div>
    <w:div w:id="1697002390">
      <w:bodyDiv w:val="1"/>
      <w:marLeft w:val="0"/>
      <w:marRight w:val="0"/>
      <w:marTop w:val="0"/>
      <w:marBottom w:val="0"/>
      <w:divBdr>
        <w:top w:val="none" w:sz="0" w:space="0" w:color="auto"/>
        <w:left w:val="none" w:sz="0" w:space="0" w:color="auto"/>
        <w:bottom w:val="none" w:sz="0" w:space="0" w:color="auto"/>
        <w:right w:val="none" w:sz="0" w:space="0" w:color="auto"/>
      </w:divBdr>
    </w:div>
    <w:div w:id="1714770814">
      <w:bodyDiv w:val="1"/>
      <w:marLeft w:val="0"/>
      <w:marRight w:val="0"/>
      <w:marTop w:val="0"/>
      <w:marBottom w:val="0"/>
      <w:divBdr>
        <w:top w:val="none" w:sz="0" w:space="0" w:color="auto"/>
        <w:left w:val="none" w:sz="0" w:space="0" w:color="auto"/>
        <w:bottom w:val="none" w:sz="0" w:space="0" w:color="auto"/>
        <w:right w:val="none" w:sz="0" w:space="0" w:color="auto"/>
      </w:divBdr>
    </w:div>
    <w:div w:id="1737390506">
      <w:bodyDiv w:val="1"/>
      <w:marLeft w:val="0"/>
      <w:marRight w:val="0"/>
      <w:marTop w:val="0"/>
      <w:marBottom w:val="0"/>
      <w:divBdr>
        <w:top w:val="none" w:sz="0" w:space="0" w:color="auto"/>
        <w:left w:val="none" w:sz="0" w:space="0" w:color="auto"/>
        <w:bottom w:val="none" w:sz="0" w:space="0" w:color="auto"/>
        <w:right w:val="none" w:sz="0" w:space="0" w:color="auto"/>
      </w:divBdr>
    </w:div>
    <w:div w:id="1805196816">
      <w:bodyDiv w:val="1"/>
      <w:marLeft w:val="0"/>
      <w:marRight w:val="0"/>
      <w:marTop w:val="0"/>
      <w:marBottom w:val="0"/>
      <w:divBdr>
        <w:top w:val="none" w:sz="0" w:space="0" w:color="auto"/>
        <w:left w:val="none" w:sz="0" w:space="0" w:color="auto"/>
        <w:bottom w:val="none" w:sz="0" w:space="0" w:color="auto"/>
        <w:right w:val="none" w:sz="0" w:space="0" w:color="auto"/>
      </w:divBdr>
    </w:div>
    <w:div w:id="1822884140">
      <w:bodyDiv w:val="1"/>
      <w:marLeft w:val="0"/>
      <w:marRight w:val="0"/>
      <w:marTop w:val="0"/>
      <w:marBottom w:val="0"/>
      <w:divBdr>
        <w:top w:val="none" w:sz="0" w:space="0" w:color="auto"/>
        <w:left w:val="none" w:sz="0" w:space="0" w:color="auto"/>
        <w:bottom w:val="none" w:sz="0" w:space="0" w:color="auto"/>
        <w:right w:val="none" w:sz="0" w:space="0" w:color="auto"/>
      </w:divBdr>
    </w:div>
    <w:div w:id="1823354629">
      <w:bodyDiv w:val="1"/>
      <w:marLeft w:val="0"/>
      <w:marRight w:val="0"/>
      <w:marTop w:val="0"/>
      <w:marBottom w:val="0"/>
      <w:divBdr>
        <w:top w:val="none" w:sz="0" w:space="0" w:color="auto"/>
        <w:left w:val="none" w:sz="0" w:space="0" w:color="auto"/>
        <w:bottom w:val="none" w:sz="0" w:space="0" w:color="auto"/>
        <w:right w:val="none" w:sz="0" w:space="0" w:color="auto"/>
      </w:divBdr>
    </w:div>
    <w:div w:id="1843740900">
      <w:bodyDiv w:val="1"/>
      <w:marLeft w:val="0"/>
      <w:marRight w:val="0"/>
      <w:marTop w:val="0"/>
      <w:marBottom w:val="0"/>
      <w:divBdr>
        <w:top w:val="none" w:sz="0" w:space="0" w:color="auto"/>
        <w:left w:val="none" w:sz="0" w:space="0" w:color="auto"/>
        <w:bottom w:val="none" w:sz="0" w:space="0" w:color="auto"/>
        <w:right w:val="none" w:sz="0" w:space="0" w:color="auto"/>
      </w:divBdr>
    </w:div>
    <w:div w:id="1852842071">
      <w:bodyDiv w:val="1"/>
      <w:marLeft w:val="0"/>
      <w:marRight w:val="0"/>
      <w:marTop w:val="0"/>
      <w:marBottom w:val="0"/>
      <w:divBdr>
        <w:top w:val="none" w:sz="0" w:space="0" w:color="auto"/>
        <w:left w:val="none" w:sz="0" w:space="0" w:color="auto"/>
        <w:bottom w:val="none" w:sz="0" w:space="0" w:color="auto"/>
        <w:right w:val="none" w:sz="0" w:space="0" w:color="auto"/>
      </w:divBdr>
    </w:div>
    <w:div w:id="1883445427">
      <w:bodyDiv w:val="1"/>
      <w:marLeft w:val="0"/>
      <w:marRight w:val="0"/>
      <w:marTop w:val="0"/>
      <w:marBottom w:val="0"/>
      <w:divBdr>
        <w:top w:val="none" w:sz="0" w:space="0" w:color="auto"/>
        <w:left w:val="none" w:sz="0" w:space="0" w:color="auto"/>
        <w:bottom w:val="none" w:sz="0" w:space="0" w:color="auto"/>
        <w:right w:val="none" w:sz="0" w:space="0" w:color="auto"/>
      </w:divBdr>
    </w:div>
    <w:div w:id="20559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ola.rihova@icloud.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2065</Words>
  <Characters>12185</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říhová</dc:creator>
  <cp:keywords/>
  <dc:description/>
  <cp:lastModifiedBy>nikola říhová</cp:lastModifiedBy>
  <cp:revision>2</cp:revision>
  <dcterms:created xsi:type="dcterms:W3CDTF">2022-05-02T13:06:00Z</dcterms:created>
  <dcterms:modified xsi:type="dcterms:W3CDTF">2024-11-18T13:36:00Z</dcterms:modified>
</cp:coreProperties>
</file>